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65038" w14:textId="77777777" w:rsidR="00DD5AF7" w:rsidRPr="00DD5AF7" w:rsidRDefault="00DD5AF7" w:rsidP="00DD5AF7">
      <w:pPr>
        <w:shd w:val="clear" w:color="auto" w:fill="FFFFFF"/>
        <w:spacing w:after="375" w:line="432" w:lineRule="atLeast"/>
        <w:jc w:val="righ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Приложение №1</w:t>
      </w:r>
    </w:p>
    <w:p w14:paraId="12103CCD" w14:textId="77777777" w:rsidR="00DD5AF7" w:rsidRPr="00DD5AF7" w:rsidRDefault="00DD5AF7" w:rsidP="00DD5AF7">
      <w:pPr>
        <w:shd w:val="clear" w:color="auto" w:fill="FFFFFF"/>
        <w:spacing w:after="375" w:line="432" w:lineRule="atLeast"/>
        <w:jc w:val="righ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к приказу №____________</w:t>
      </w:r>
    </w:p>
    <w:p w14:paraId="13F950C1" w14:textId="77777777" w:rsidR="00DD5AF7" w:rsidRPr="00DD5AF7" w:rsidRDefault="00DD5AF7" w:rsidP="00DD5AF7">
      <w:pPr>
        <w:shd w:val="clear" w:color="auto" w:fill="FFFFFF"/>
        <w:spacing w:after="375" w:line="432" w:lineRule="atLeast"/>
        <w:jc w:val="righ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от «___» _______________ 2018 г.</w:t>
      </w:r>
    </w:p>
    <w:p w14:paraId="5E9BAC24" w14:textId="77777777" w:rsidR="00DD5AF7" w:rsidRPr="00DD5AF7" w:rsidRDefault="00DD5AF7" w:rsidP="00DD5AF7">
      <w:pPr>
        <w:shd w:val="clear" w:color="auto" w:fill="FFFFFF"/>
        <w:spacing w:after="375" w:line="432" w:lineRule="atLeast"/>
        <w:jc w:val="righ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УТВЕРЖДАЮ</w:t>
      </w:r>
    </w:p>
    <w:p w14:paraId="1527CB7B" w14:textId="77777777" w:rsidR="00DD5AF7" w:rsidRPr="00DD5AF7" w:rsidRDefault="00DD5AF7" w:rsidP="00DD5AF7">
      <w:pPr>
        <w:shd w:val="clear" w:color="auto" w:fill="FFFFFF"/>
        <w:spacing w:after="375" w:line="432" w:lineRule="atLeast"/>
        <w:jc w:val="righ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директор ООО «КЛИНИКА СЕМЕЙНОЙ МЕДИЦИНЫ» _____________/ М.В. </w:t>
      </w:r>
      <w:proofErr w:type="spellStart"/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Мякушев</w:t>
      </w:r>
      <w:proofErr w:type="spellEnd"/>
    </w:p>
    <w:p w14:paraId="32B5DE77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 </w:t>
      </w:r>
    </w:p>
    <w:p w14:paraId="0624383A" w14:textId="77777777" w:rsidR="00DD5AF7" w:rsidRPr="00DD5AF7" w:rsidRDefault="00DD5AF7" w:rsidP="00DD5AF7">
      <w:pPr>
        <w:shd w:val="clear" w:color="auto" w:fill="FFFFFF"/>
        <w:spacing w:after="375" w:line="432" w:lineRule="atLeast"/>
        <w:jc w:val="center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eastAsia="ru-RU"/>
        </w:rPr>
        <w:t>ПРАВИЛА ВНУТРЕННЕГО РАСПОРЯДКА ДЛЯ ПОТРЕБИТЕЛЕЙ УСЛУГ</w:t>
      </w:r>
    </w:p>
    <w:p w14:paraId="368DB701" w14:textId="77777777" w:rsidR="00DD5AF7" w:rsidRPr="00DD5AF7" w:rsidRDefault="00DD5AF7" w:rsidP="00DD5AF7">
      <w:pPr>
        <w:shd w:val="clear" w:color="auto" w:fill="FFFFFF"/>
        <w:spacing w:after="375" w:line="432" w:lineRule="atLeast"/>
        <w:jc w:val="center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eastAsia="ru-RU"/>
        </w:rPr>
        <w:t>1. ОБЩИЕ ПОЛОЖЕНИЯ</w:t>
      </w:r>
    </w:p>
    <w:p w14:paraId="75B26219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 </w:t>
      </w:r>
    </w:p>
    <w:p w14:paraId="576A56E3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1.1    Правила внутреннего распорядка ООО «КЛИНИКА СЕМЕЙНОЙ МЕДИЦИНЫ» (далее – Клиника) для пациентов (далее – Правила) являются организационно-правовым документом, регламентирующим в соответствии с законодательством Российской Федерации в сфере здравоохранения, действия пациента в Клинике, а также иные вопросы, возникающие между участниками правоотношений – пациентом (его представителем) и Клиникой.</w:t>
      </w:r>
    </w:p>
    <w:p w14:paraId="25941B68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1.2    Внутренний распорядок определяется нормативными правовыми актами органов государственной власти, настоящими Правилами, приказами и распоряжениями главного врача Клиники и иными локальными нормативными актами.</w:t>
      </w:r>
    </w:p>
    <w:p w14:paraId="3DEC2F8F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1.3    Настоящие Правила обязательны для всех пациентов, а также иных лиц, обратившихся в организацию или ее структурное подразделение, разработаны в целях реализации, предусмотренных законом прав пациента, создания наиболее благоприятных возможностей оказания пациенту своевременной медицинской помощи надлежащего объема и качества.</w:t>
      </w:r>
    </w:p>
    <w:p w14:paraId="28E9656E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lastRenderedPageBreak/>
        <w:t>1.4    Правила внутреннего распорядка для пациентов включают:</w:t>
      </w:r>
    </w:p>
    <w:p w14:paraId="1CE4F6B1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 порядок обращения пациента в Клинику;</w:t>
      </w:r>
    </w:p>
    <w:p w14:paraId="16D8B3F4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 права и обязанности пациента;</w:t>
      </w:r>
    </w:p>
    <w:p w14:paraId="127C4E57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 порядок разрешения конфликтных ситуаций между организацией и пациентом;</w:t>
      </w:r>
    </w:p>
    <w:p w14:paraId="45D62A02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 порядок предоставления информации о состоянии здоровья пациента;</w:t>
      </w:r>
    </w:p>
    <w:p w14:paraId="441676BA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 порядок выдачи справок, выписок из медицинской документации пациенту или другим лицам;</w:t>
      </w:r>
    </w:p>
    <w:p w14:paraId="2CD59BE8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 график работы Клиники и ее должностных лиц;</w:t>
      </w:r>
    </w:p>
    <w:p w14:paraId="19CAE10F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 информацию о перечне платных медицинских услуг и порядке их оказания;</w:t>
      </w:r>
    </w:p>
    <w:p w14:paraId="1728C4C2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1.5    Правила внутреннего распорядка для пациентов должны находиться в доступном для пациентов месте (на информационном стенде, на сайте), информация о месте нахождения Правил должна быть вывешены в организации на видном месте.</w:t>
      </w:r>
    </w:p>
    <w:p w14:paraId="121104D2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 </w:t>
      </w:r>
    </w:p>
    <w:p w14:paraId="31F2A490" w14:textId="77777777" w:rsidR="00DD5AF7" w:rsidRPr="00DD5AF7" w:rsidRDefault="00DD5AF7" w:rsidP="00DD5AF7">
      <w:pPr>
        <w:shd w:val="clear" w:color="auto" w:fill="FFFFFF"/>
        <w:spacing w:after="375" w:line="432" w:lineRule="atLeast"/>
        <w:jc w:val="center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eastAsia="ru-RU"/>
        </w:rPr>
        <w:t>2. ПРЯДОК ОБРАЩЕНИЯ ПАЦИЕНТОВ В КЛИНИКУ</w:t>
      </w:r>
    </w:p>
    <w:p w14:paraId="449FEB99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 </w:t>
      </w:r>
    </w:p>
    <w:p w14:paraId="461E2AC4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2.1    Для получения медицинской помощи Пациент обращается в регистратуру учреждения. При первичном или повторном обращении пациент обязан представить документ, удостоверяющий личность (паспорт) и при необходимости действующий страховой полис, СНИЛС. В регистратуре учреждения при первичном обращении на пациента заводится медицинская карта амбулаторного больного, в которую вносятся следующие сведения о пациенте: фамилия, имя, отчество (полностью), пол, дата рождения (число, месяц, год), адрес по данным прописки (регистрации) на основании документов, удостоверяющих личность (паспорт), серия и номер паспорта, контактный телефон, а </w:t>
      </w: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lastRenderedPageBreak/>
        <w:t>также, в случае предоставления документов, серия и номер страхового медицинского полиса, номер страхового пенсионного свидетельства (СНИЛС).</w:t>
      </w:r>
    </w:p>
    <w:p w14:paraId="0E5B8769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Медицинская карта пациента является собственностью Клиники и хранится в регистратуре. Медицинская карта на руки пациенту не выдается, а передается в кабинет регистратором.</w:t>
      </w:r>
    </w:p>
    <w:p w14:paraId="68667154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2.2    Пациент обслуживается в регистратуре в порядке живой очереди, за исключением: ветеранов войны, членов семей погибших (умерших) инвалидов войны, участников Великой Отечественной войны и ветеранов боевых действий, участников ликвидации последствий катастрофы на Чернобыльской атомной электростанции, граждан, получивших или перенесших лучевую болезнь, другие заболевания, и инвалидов вследствие Чернобыльской катастрофы. Данная категория пациентов обслуживается вне очереди.</w:t>
      </w:r>
    </w:p>
    <w:p w14:paraId="3D168778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Объем диагностических и лечебных мероприятий для конкретного пациента в условиях Клиники определяется лечащим врачом (в пределах медико-экономических стандартов).</w:t>
      </w:r>
    </w:p>
    <w:p w14:paraId="2457EC46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2.3    Прием пациентов ведётся по адресу: г. Воронеж, ул. Путиловская, д. 19А.</w:t>
      </w:r>
    </w:p>
    <w:p w14:paraId="5C0FFF90" w14:textId="4D28E12E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2.4    Запись на врачебный прием осуществляется в регистратуре. Имеется возможность записаться предварительно на прием по сети Интернет, на сайте: https://www.evkaliptmed.ru</w:t>
      </w:r>
    </w:p>
    <w:p w14:paraId="6CCC11C0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Приём пациентов осуществляется в соответствии с графиком работы Клиники, утвержденным директором, размещенном в Уголке Потребителя.</w:t>
      </w:r>
    </w:p>
    <w:p w14:paraId="6BD1D5CE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2.5    Информацию о времени приема врачей всех специальностей, о порядке предварительной записи на прием к врачам, о времени и месте приема населения главным врачом, заместителей главного врача и заведующими терапевтическими отделений, пациент может получить в регистратуре в устной форме и наглядно — с помощью информационных стендов, расположенных в холле Клиники, на сайте Клиники: https://www.evkaliptmed.ru</w:t>
      </w:r>
    </w:p>
    <w:p w14:paraId="6C041EC5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lastRenderedPageBreak/>
        <w:t>2.6    По предварительной записи на прием к врачу в регистратуру за амбулаторной картой лично обращаться не нужно, Ваша медицинская карта будет находиться у врача. При обращении в Клинику по острому случаю, обратитесь к дежурному администратору в холле первого этажа, Ваша карта будет передана в кабинет дежурного врача.</w:t>
      </w:r>
    </w:p>
    <w:p w14:paraId="751D4ACC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2.7    Консультации врачей-специалистов диагностических и лечебных служб обеспечиваются лечащим врачом, который дает пациенту направление на консультацию. Показанием для консультации является наличие проблемы у пациента, которую не может решить лечащий врач в силу отсутствия необходимого оборудования и материального обеспечения, безусловной необходимости специализированной медицинской помощи, неясности и сложности текущего лечебно-диагностического процесса, иных сложившихся в конкретной ситуации условий. При этом лечащий врач обязан обеспечить пациенту своевременную консультацию.</w:t>
      </w:r>
    </w:p>
    <w:p w14:paraId="7FCB6F37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 </w:t>
      </w:r>
    </w:p>
    <w:p w14:paraId="3A767B9B" w14:textId="77777777" w:rsidR="00DD5AF7" w:rsidRPr="00DD5AF7" w:rsidRDefault="00DD5AF7" w:rsidP="00DD5AF7">
      <w:pPr>
        <w:shd w:val="clear" w:color="auto" w:fill="FFFFFF"/>
        <w:spacing w:after="375" w:line="432" w:lineRule="atLeast"/>
        <w:jc w:val="center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eastAsia="ru-RU"/>
        </w:rPr>
        <w:t>3. ПРАВА И ОБЯЗАННОСТИ ПАЦИЕНТОВ:</w:t>
      </w:r>
    </w:p>
    <w:p w14:paraId="6E70AF10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 </w:t>
      </w:r>
    </w:p>
    <w:p w14:paraId="73F8FD22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Права и обязанности пациентов утверждаются в соответствие с Федеральным Законом Российской Федерации «Об основах охраны здоровья граждан в Российской Федерации».</w:t>
      </w:r>
    </w:p>
    <w:p w14:paraId="3213F92A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3.1    При обращении за медицинской помощью и ее получении пациент имеет право на:</w:t>
      </w:r>
    </w:p>
    <w:p w14:paraId="434A84D1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уважительное и гуманное отношение со стороны медицинских работников и других лиц, участвующих в оказании медицинской помощи;</w:t>
      </w:r>
    </w:p>
    <w:p w14:paraId="1CD6277C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информацию о фамилии, имени, отчестве, должности и квалификации его лечащего врача и других лиц, непосредственно участвующих в оказании ему медицинской помощи;</w:t>
      </w:r>
    </w:p>
    <w:p w14:paraId="5EB5868E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обследование, лечение и нахождение в учреждении здравоохранения в условиях, соответствующих санитарно-гигиеническим и противоэпидемическим требованиям;</w:t>
      </w:r>
    </w:p>
    <w:p w14:paraId="74F7CC80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lastRenderedPageBreak/>
        <w:t>—      облегчение боли, связанной с заболеванием и (или) медицинским вмешательством, доступными способами и средствами;</w:t>
      </w:r>
    </w:p>
    <w:p w14:paraId="616D3F50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перевод к другому лечащему врачу с разрешения руководителя организации здравоохранения (ее структурного подразделения) при согласии другого врача;</w:t>
      </w:r>
    </w:p>
    <w:p w14:paraId="3722C0CC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добровольное информированное согласие пациента на медицинское вмешательство в соответствии с законодательными актами;</w:t>
      </w:r>
    </w:p>
    <w:p w14:paraId="4B4B18B1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отказ от оказания (прекращение) медицинской помощи, от госпитализации, за исключением случаев, предусмотренных законодательными актами;</w:t>
      </w:r>
    </w:p>
    <w:p w14:paraId="1AFF1C30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обращение с жалобой к должностным лицам учреждения здравоохранения, в котором ему оказывается медицинская помощь, а также к должностным лицам государственных органов или в суд;</w:t>
      </w:r>
    </w:p>
    <w:p w14:paraId="47E927C4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сохранение медицинскими работниками в тайне информации о факте его обращения за медицинской помощью, состоянии здоровья, диагнозе и иных сведений, полученных при его обследовании и лечении, за исключением случаев, предусмотренных законодательными актами;</w:t>
      </w:r>
    </w:p>
    <w:p w14:paraId="56A76B3C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получение в доступной для него форме полной информации о состоянии своего здоровья, применяемых методах диагностики и лечения, а также на выбор лиц, которым может быть передана информация о состоянии его здоровья;</w:t>
      </w:r>
    </w:p>
    <w:p w14:paraId="6FC9BF40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3.2    Пациент обязан:</w:t>
      </w:r>
    </w:p>
    <w:p w14:paraId="29BAEE04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предъявить полис обязательного медицинского страхования при обращении за медицинской помощью, оказываемой в рамках ОМС, за исключением случаев оказания экстренной медицинской помощи;</w:t>
      </w:r>
    </w:p>
    <w:p w14:paraId="0349DB5C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соблюдать режим работы организации;</w:t>
      </w:r>
    </w:p>
    <w:p w14:paraId="43710BF9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соблюдать правила внутреннего распорядка Клиники для пациентов;</w:t>
      </w:r>
    </w:p>
    <w:p w14:paraId="62E52819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lastRenderedPageBreak/>
        <w:t>—      правила поведения в общественных местах;</w:t>
      </w:r>
    </w:p>
    <w:p w14:paraId="0C40335B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соблюдать требования пожарной безопасности;</w:t>
      </w:r>
    </w:p>
    <w:p w14:paraId="15FEEF98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соблюдать санитарно-противоэпидемиологический режим (вход в отделения Клиники в сменной обуви или бахилах, верхнюю одежду оставлять в гардеробе);</w:t>
      </w:r>
    </w:p>
    <w:p w14:paraId="703A6345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соблюдать установленный в учреждении регламент работы, выполнять предписания лечащего врача;</w:t>
      </w:r>
    </w:p>
    <w:p w14:paraId="0AFF5218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сотрудничать с лечащим врачом на всех этапах оказания медицинской помощи;</w:t>
      </w:r>
    </w:p>
    <w:p w14:paraId="7FFD184A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уважительно относиться к медицинским работникам и другим лицам, участвующим в оказании медицинской помощи;</w:t>
      </w:r>
    </w:p>
    <w:p w14:paraId="2B99CA37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оформлять в установленном порядке свой отказ от получения информации против своей воли о состоянии здоровья, о результатах обследования, наличии заболевания, его диагнозе и прогнозе, в том числе, в случаях неблагоприятного прогноза развития заболевания, отказ от медицинского вмешательства или его прекращение;</w:t>
      </w:r>
    </w:p>
    <w:p w14:paraId="45EF7938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представлять лицу, оказывающему медицинскую помощь, известную ему достоверную информацию о состоянии своего здоровья, в том числе о противопоказаниях к применению лекарственных средств, ранее перенесенных и наследственных заболеваниях;</w:t>
      </w:r>
    </w:p>
    <w:p w14:paraId="0F0A4000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уважительно относиться к медицинскому персоналу, проявлять доброжелательное и вежливое отношение к другим пациентам;</w:t>
      </w:r>
    </w:p>
    <w:p w14:paraId="1745EDA2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бережно относиться к имуществу организации;</w:t>
      </w:r>
    </w:p>
    <w:p w14:paraId="70BA2B14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при обнаружении источников пожара, иных источников, угрожающих общественной безопасности, пациент должен немедленно сообщить об этом персоналу Клиники;</w:t>
      </w:r>
    </w:p>
    <w:p w14:paraId="31138631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lastRenderedPageBreak/>
        <w:t>—      уважительно относиться к другим пациентам, соблюдать очередность, пропускать лиц, имеющих право на внеочередное обслуживание в соответствии с Законодательством РФ;</w:t>
      </w:r>
    </w:p>
    <w:p w14:paraId="550FDD3E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соблюдать правила запрета курения в медицинском учреждении и на прилегающей территории;</w:t>
      </w:r>
    </w:p>
    <w:p w14:paraId="5CA76C63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подать в страховую медицинскую организацию лично или через своего представителя заявление о выборе страховой медицинской организации в соответствии с правилами обязательного медицинского страхования;</w:t>
      </w:r>
    </w:p>
    <w:p w14:paraId="1DF5FC24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уведомить страховую медицинскую организацию об изменении фамилии, имени, отчества, места жительства в течение одного месяца со дня, когда эти изменения произошли;</w:t>
      </w:r>
    </w:p>
    <w:p w14:paraId="00D6B352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—      осуществить выбор страховой медицинской организации по новому месту жительства в течение одного месяца в случае изменения места жительства и отсутствия страховой медицинской организации, в которой ранее был застрахован гражданин.</w:t>
      </w:r>
    </w:p>
    <w:p w14:paraId="47A9F3C8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 </w:t>
      </w:r>
    </w:p>
    <w:p w14:paraId="5DFA12D4" w14:textId="77777777" w:rsidR="00DD5AF7" w:rsidRPr="00DD5AF7" w:rsidRDefault="00DD5AF7" w:rsidP="00DD5AF7">
      <w:pPr>
        <w:shd w:val="clear" w:color="auto" w:fill="FFFFFF"/>
        <w:spacing w:after="375" w:line="432" w:lineRule="atLeast"/>
        <w:jc w:val="center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eastAsia="ru-RU"/>
        </w:rPr>
        <w:t>4. ПОРЯДОК РАЗРЕШЕНИЯ КОНФЛИКТОВ МЕЖДУ ПАЦИЕНТОМ И КЛИНИКОЙ</w:t>
      </w:r>
    </w:p>
    <w:p w14:paraId="5DB125C8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 </w:t>
      </w:r>
    </w:p>
    <w:p w14:paraId="70035088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В случае нарушения прав пациента он (его законный представитель) может обращаться с обращением (жалобой) непосредственно к руководителю или иному должностному лицу медицинской организации, в которой ему оказывается медицинская помощь.</w:t>
      </w:r>
    </w:p>
    <w:p w14:paraId="4A355A4E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4.1    Обращение (жалоба) подается в устной, письменной или электронной форме:</w:t>
      </w:r>
    </w:p>
    <w:p w14:paraId="7BD64790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—    главному врачу </w:t>
      </w:r>
      <w:proofErr w:type="spellStart"/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Мякушеву</w:t>
      </w:r>
      <w:proofErr w:type="spellEnd"/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 Михаилу Владимировичу, номер телефона: 8 (473) 2-103-103 доб. 210; адрес электронной почты: </w:t>
      </w:r>
      <w:proofErr w:type="gramStart"/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m.myakushev@evkaliptmed.ru,  либо</w:t>
      </w:r>
      <w:proofErr w:type="gramEnd"/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:</w:t>
      </w:r>
    </w:p>
    <w:p w14:paraId="6684485C" w14:textId="33F96FF1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lastRenderedPageBreak/>
        <w:t xml:space="preserve">—    заместителю главного врача 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Годлевской Наталье Сергеевне</w:t>
      </w: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, номер телефона: 8 (473) 2-103-103 доб. 314; адрес электронной почты: </w:t>
      </w:r>
      <w:r w:rsidR="00E74CC6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n</w:t>
      </w: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.</w:t>
      </w:r>
      <w:proofErr w:type="spellStart"/>
      <w:r w:rsidR="00E74CC6">
        <w:rPr>
          <w:rFonts w:ascii="Times New Roman" w:eastAsia="Times New Roman" w:hAnsi="Times New Roman" w:cs="Times New Roman"/>
          <w:color w:val="363636"/>
          <w:sz w:val="24"/>
          <w:szCs w:val="24"/>
          <w:lang w:val="en-US" w:eastAsia="ru-RU"/>
        </w:rPr>
        <w:t>godlevskaya</w:t>
      </w:r>
      <w:proofErr w:type="spellEnd"/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@evkaliptmed.ru;</w:t>
      </w:r>
    </w:p>
    <w:p w14:paraId="7BD8E4BC" w14:textId="7C3370F2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—    заместителю главного врача </w:t>
      </w:r>
      <w:proofErr w:type="spellStart"/>
      <w:r w:rsidR="00E74CC6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Гарькушову</w:t>
      </w:r>
      <w:proofErr w:type="spellEnd"/>
      <w:r w:rsidR="00E74CC6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 Алексею Владимировичу</w:t>
      </w: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, номер телефона: 8 (473) 2-103-103 доб. 312; адрес электронной почты: </w:t>
      </w:r>
      <w:r w:rsidR="00E74CC6" w:rsidRPr="00E74CC6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a.garkushov</w:t>
      </w: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@evkaliptmed.ru.</w:t>
      </w:r>
    </w:p>
    <w:p w14:paraId="4ACBEF0A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Обращение (жалоба) должна содержать конкретную информацию, вопросы и четко сформулированные требования, подпись гражданина с указанием фамилии, имени, отчества, данные о месте жительства, контактный телефон.</w:t>
      </w:r>
    </w:p>
    <w:p w14:paraId="0C9E3E75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При наличии подтверждающих документов они должны быть приложены.</w:t>
      </w:r>
    </w:p>
    <w:p w14:paraId="2DCED098" w14:textId="25A216A4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Ответ пациенту на</w:t>
      </w:r>
      <w:r w:rsidR="00E74CC6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 письменную</w:t>
      </w: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 жалобу предоставляется в письменном виде в сроки, установленные законодательством Российской Федерации.</w:t>
      </w:r>
    </w:p>
    <w:p w14:paraId="722512A2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4.2    При личном приеме гражданин предъявляет документ, удостоверяющий его личность. Содержание устного обращения заносится в журнал обращений граждан.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журнале обращений граждан. В остальных случаях дается письменный ответ по существу поставленных в обращении вопросов.</w:t>
      </w:r>
    </w:p>
    <w:p w14:paraId="1348D2A1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4.3    Письменное обращение, принятое в ходе личного приема, подлежит регистрации и рассмотрению в порядке, установленном Федеральным законом.</w:t>
      </w:r>
    </w:p>
    <w:p w14:paraId="6BC5350A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4.4    В случае, если в обращении содержатся вопросы, решение которых не входит в компетенцию должностного лица, гражданину дается разъяснение, куда и в каком порядке ему следует обратиться.</w:t>
      </w:r>
    </w:p>
    <w:p w14:paraId="0790B693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4.5    Гражданин в своем письменном обращении в обязательном порядке указывает либо наименование учреждения,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— при наличии), почтовый адрес, </w:t>
      </w: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lastRenderedPageBreak/>
        <w:t>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14:paraId="55B8D548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4.6   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14:paraId="2EDB079E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4.7    Письменное обращение, поступившее администрации Клиники, рассматривается в течение 30 дней со дня его регистрации в порядке, установленном Федеральным законом.</w:t>
      </w:r>
    </w:p>
    <w:p w14:paraId="23C017C9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4.8    Ответ на письменное обращение, поступившее в администрацию Клиники, направляется по почтовому адресу, указанному в обращении.</w:t>
      </w:r>
    </w:p>
    <w:p w14:paraId="1B5D3644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 </w:t>
      </w:r>
    </w:p>
    <w:p w14:paraId="61F783AD" w14:textId="77777777" w:rsidR="00DD5AF7" w:rsidRPr="00DD5AF7" w:rsidRDefault="00DD5AF7" w:rsidP="00DD5AF7">
      <w:pPr>
        <w:shd w:val="clear" w:color="auto" w:fill="FFFFFF"/>
        <w:spacing w:after="375" w:line="432" w:lineRule="atLeast"/>
        <w:jc w:val="center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eastAsia="ru-RU"/>
        </w:rPr>
        <w:t>5. ПОРЯДОК ПОЛУЧЕНИЯ ИНФОРМАЦИИ О СОСТОЯНИИ ЗДОРОВЬЯ ПАЦИЕНТА</w:t>
      </w:r>
    </w:p>
    <w:p w14:paraId="6F836DCB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 </w:t>
      </w:r>
    </w:p>
    <w:p w14:paraId="2017FECE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5.1    Информация о состоянии здоровья предоставляется пациенту в доступной, соответствующей требованиям медицинской этики и деонтологии форме лечащим врачом, заведующим отделением или иными должностными лицами медицинской организации. Информация должна содержать сведения о результатах обследования, наличии заболевания, диагнозе и прогнозе, методах обследования и лечения, связанном с ними риске, возможных вариантах медицинского вмешательства и их последствиях, а также о результатах проведенного лечения и возможных осложнениях. Информация о состоянии здоровья пациента сообщается членам его семьи, если пациент не запретил сообщать им об этом или не назначил лицо, которому должна быть передана такая информация.</w:t>
      </w:r>
    </w:p>
    <w:p w14:paraId="5396FAA1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5.2    В отношении несовершеннолетних и лиц, признанных в установленном законом порядке недееспособными, информация о состоянии здоровья пациента предоставляется их законному представителю, а в отношении пациентов, по состоянию здоровья неспособных принять осознанное решение, — супругу, супруге, а при его (ее) отсутствии — близким родственникам.</w:t>
      </w:r>
    </w:p>
    <w:p w14:paraId="6219CB80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lastRenderedPageBreak/>
        <w:t>5.3    В случае отказа пациента от получения информации о состоянии своего здоровья делается соответствующая запись в медицинской документации.</w:t>
      </w:r>
    </w:p>
    <w:p w14:paraId="12A0E59D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5.4    Информация, содержащаяся в медицинской документации, составляет врачебную тайну и может предоставляться без согласия пациента только по основаниям, предусмотренным законодательными актами.</w:t>
      </w:r>
    </w:p>
    <w:p w14:paraId="41957208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 </w:t>
      </w:r>
    </w:p>
    <w:p w14:paraId="1D446703" w14:textId="77777777" w:rsidR="00DD5AF7" w:rsidRPr="00DD5AF7" w:rsidRDefault="00DD5AF7" w:rsidP="00DD5AF7">
      <w:pPr>
        <w:shd w:val="clear" w:color="auto" w:fill="FFFFFF"/>
        <w:spacing w:after="375" w:line="432" w:lineRule="atLeast"/>
        <w:jc w:val="center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eastAsia="ru-RU"/>
        </w:rPr>
        <w:t>6. ПОРЯДОК ВЫДАЧИ СПРАВОК, ВЫПИСОК ИЗ МЕДИЦИНСКОЙ ДОКУМЕНТАЦИИ ПАЦИЕНТУ ИЛИ ДРУГИМ ЛИЦАМ.</w:t>
      </w:r>
    </w:p>
    <w:p w14:paraId="6430AA37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 </w:t>
      </w:r>
    </w:p>
    <w:p w14:paraId="39FEEECD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6.1    Порядок выдачи документов, удостоверяющих временную нетрудоспособность, а также выписок из медицинской документации утверждается Министерством здравоохранения Российской Федерации.</w:t>
      </w:r>
    </w:p>
    <w:p w14:paraId="041BFAC1" w14:textId="544966F0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6.2    Документами, удостоверяющими временную нетрудоспособность больного, являются установленной формы листок нетрудоспособности или справка о временной нетрудоспособности. Документы, удостоверяющие временную нетрудоспособность, а также выписки из медицинской документации выдаются лечащим врачом. Выдача и продление листка нетрудоспособности осуществляются врачом после личного осмотра и подтверждаются записью в </w:t>
      </w:r>
      <w:r w:rsidR="00E74CC6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медицинской документации</w:t>
      </w: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, обосновывающей временное освобождение от работы. В случае заболевания учащихся, студентов средних, специальных и высших учебных заведений для освобождения их от учебы выдается справка установленной формы.</w:t>
      </w:r>
    </w:p>
    <w:p w14:paraId="406F6E25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6.3    За необоснованную выдачу, неправильное оформление листка нетрудоспособности (справки) врачи, которым предоставлено право их выдачи, привлекаются к ответственности в установленном законодательством порядке.</w:t>
      </w:r>
    </w:p>
    <w:p w14:paraId="0DE1457B" w14:textId="254B34B8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lastRenderedPageBreak/>
        <w:t>6.4    Полученные пациентом листки нетрудоспособности</w:t>
      </w:r>
      <w:r w:rsidR="00E74CC6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 на бумажном носителе</w:t>
      </w:r>
      <w:bookmarkStart w:id="0" w:name="_GoBack"/>
      <w:bookmarkEnd w:id="0"/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 xml:space="preserve"> и справки о временной нетрудоспособности должны быть заверены печатями установленного образца.</w:t>
      </w:r>
    </w:p>
    <w:p w14:paraId="16333077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 </w:t>
      </w:r>
    </w:p>
    <w:p w14:paraId="44D70239" w14:textId="77777777" w:rsidR="00DD5AF7" w:rsidRPr="00DD5AF7" w:rsidRDefault="00DD5AF7" w:rsidP="00DD5AF7">
      <w:pPr>
        <w:shd w:val="clear" w:color="auto" w:fill="FFFFFF"/>
        <w:spacing w:after="375" w:line="432" w:lineRule="atLeast"/>
        <w:jc w:val="center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eastAsia="ru-RU"/>
        </w:rPr>
        <w:t>7. ГРАФИК РАБОТЫ КЛИНИКИ И ЕЕ ДОЛЖНОСТНЫХ ЛИЦ</w:t>
      </w:r>
    </w:p>
    <w:p w14:paraId="077D1901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 </w:t>
      </w:r>
    </w:p>
    <w:p w14:paraId="6534FC19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7.1     График работы Клиники и ее должностных лиц определяется правилами внутреннего трудового распорядка Клиники с учетом ограничений, установленных Трудовым кодексом Российской Федерации.</w:t>
      </w:r>
    </w:p>
    <w:p w14:paraId="3CB848E3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7.2     Режим работы Клиники и ее должностных лиц определяет время начала и окончания рабочего дня (смены), а также рабочие и выходные дни, время обеденного и других перерывов, последовательность чередования работы по сменам, а также рабочее время должностных лиц.</w:t>
      </w:r>
    </w:p>
    <w:p w14:paraId="04D10555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7.3     Индивидуальные нормы нагрузки персонала (график работы) устанавливаются главным врачом в соответствии с типовыми должностными инструкциями персонала медицинской организации. График и режим работы утверждаются главным врачом.</w:t>
      </w:r>
    </w:p>
    <w:p w14:paraId="61C651B0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7.4     Прием населения (пациентов, или их законных представителей) главным врачом или заместителями главного врача осуществляется в установленные часы приема. Информацию о часах приема можно узнать у сотрудника регистратуры или на информационном стенде в холле первого этажа.</w:t>
      </w:r>
    </w:p>
    <w:p w14:paraId="1038B58A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7.5     Регламент работы Клиники утверждается главным врачом.</w:t>
      </w:r>
    </w:p>
    <w:p w14:paraId="6A99387C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 </w:t>
      </w:r>
    </w:p>
    <w:p w14:paraId="1318E695" w14:textId="77777777" w:rsidR="00DD5AF7" w:rsidRPr="00DD5AF7" w:rsidRDefault="00DD5AF7" w:rsidP="00DD5AF7">
      <w:pPr>
        <w:shd w:val="clear" w:color="auto" w:fill="FFFFFF"/>
        <w:spacing w:after="375" w:line="432" w:lineRule="atLeast"/>
        <w:jc w:val="center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b/>
          <w:bCs/>
          <w:color w:val="363636"/>
          <w:sz w:val="24"/>
          <w:szCs w:val="24"/>
          <w:lang w:eastAsia="ru-RU"/>
        </w:rPr>
        <w:t>8. ИНФОРМАЦИЯ О ПЕРЕЧНЕ ВИДОВ ПЛАТНЫХ МЕДИЦИНСКИХ УСЛУГ И ПОРЯДКЕ ИХ ОКАЗАНИЯ</w:t>
      </w:r>
    </w:p>
    <w:p w14:paraId="3D52AD6F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lastRenderedPageBreak/>
        <w:t> </w:t>
      </w:r>
    </w:p>
    <w:p w14:paraId="27D443DB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8.1    Платные услуги населению осуществляются в рамках договоров с гражданами на оказание платных медицинских услуг.</w:t>
      </w:r>
    </w:p>
    <w:p w14:paraId="153BFBCF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8.2    Предоставление платных услуг населению осуществляется на основании лицензии на осуществление медицинской деятельности.</w:t>
      </w:r>
    </w:p>
    <w:p w14:paraId="3937E01C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8.3    Медицинская организация оказывает платные услуги согласно Прейскуранту, утвержденному главным врачом организации.</w:t>
      </w:r>
    </w:p>
    <w:p w14:paraId="2F9D5695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8.4    Право оказания платных медицинских услуг ООО «КЛИНИКА СЕМЕЙНОЙ МЕДИЦИНЫ» предусмотрено Уставом организации.</w:t>
      </w:r>
    </w:p>
    <w:p w14:paraId="420F65C0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8.5    Пациенты, пользующиеся платными услугами, вправе требовать предоставления услуг надлежащего качества, сведений о наличии лицензии и сертификатов специалистов, оказывающих платные услуги.</w:t>
      </w:r>
    </w:p>
    <w:p w14:paraId="63BF457F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8.6    Отношения между Клиникой и пациентом (законным представителем) в части, не регулируемой настоящими Правилами, регламентировано действующим законодательством РФ.</w:t>
      </w:r>
    </w:p>
    <w:p w14:paraId="3BDA15AB" w14:textId="77777777" w:rsidR="00DD5AF7" w:rsidRPr="00DD5AF7" w:rsidRDefault="00DD5AF7" w:rsidP="00DD5AF7">
      <w:pPr>
        <w:shd w:val="clear" w:color="auto" w:fill="FFFFFF"/>
        <w:spacing w:after="375" w:line="432" w:lineRule="atLeast"/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</w:pPr>
      <w:r w:rsidRPr="00DD5AF7">
        <w:rPr>
          <w:rFonts w:ascii="Times New Roman" w:eastAsia="Times New Roman" w:hAnsi="Times New Roman" w:cs="Times New Roman"/>
          <w:color w:val="363636"/>
          <w:sz w:val="24"/>
          <w:szCs w:val="24"/>
          <w:lang w:eastAsia="ru-RU"/>
        </w:rPr>
        <w:t>8.7    При предоставлении платных услуг медицинская организация обязана соблюдать права пациента.</w:t>
      </w:r>
    </w:p>
    <w:p w14:paraId="6868B5D5" w14:textId="77777777" w:rsidR="009A74D3" w:rsidRPr="00DD5AF7" w:rsidRDefault="009A74D3" w:rsidP="00DD5AF7">
      <w:pPr>
        <w:rPr>
          <w:rFonts w:ascii="Times New Roman" w:hAnsi="Times New Roman" w:cs="Times New Roman"/>
        </w:rPr>
      </w:pPr>
    </w:p>
    <w:sectPr w:rsidR="009A74D3" w:rsidRPr="00DD5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81E"/>
    <w:rsid w:val="00106FD9"/>
    <w:rsid w:val="0014781E"/>
    <w:rsid w:val="0021159E"/>
    <w:rsid w:val="00440BBA"/>
    <w:rsid w:val="009A74D3"/>
    <w:rsid w:val="00DD5AF7"/>
    <w:rsid w:val="00E7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A56B3"/>
  <w15:chartTrackingRefBased/>
  <w15:docId w15:val="{703CE63D-439D-4D4E-9605-FD12D59ED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6F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0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0BBA"/>
    <w:rPr>
      <w:b/>
      <w:bCs/>
    </w:rPr>
  </w:style>
  <w:style w:type="character" w:styleId="a5">
    <w:name w:val="Hyperlink"/>
    <w:basedOn w:val="a0"/>
    <w:uiPriority w:val="99"/>
    <w:unhideWhenUsed/>
    <w:rsid w:val="0021159E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21159E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106F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4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2652</Words>
  <Characters>15123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Торопцева Татьяна В</dc:creator>
  <cp:keywords/>
  <dc:description/>
  <cp:lastModifiedBy>Торопцева Татьяна В</cp:lastModifiedBy>
  <cp:revision>2</cp:revision>
  <dcterms:created xsi:type="dcterms:W3CDTF">2021-03-24T07:19:00Z</dcterms:created>
  <dcterms:modified xsi:type="dcterms:W3CDTF">2021-03-24T07:19:00Z</dcterms:modified>
</cp:coreProperties>
</file>